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C8F" w:rsidRDefault="00672C8F" w:rsidP="00CF540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5.05pt;margin-top:-56.7pt;width:612pt;height:842.25pt;z-index:251658240">
            <v:imagedata r:id="rId5" o:title=""/>
            <w10:wrap type="square"/>
          </v:shape>
        </w:pict>
      </w:r>
      <w:r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pStyle w:val="ListParagraph"/>
        <w:tabs>
          <w:tab w:val="left" w:pos="142"/>
          <w:tab w:val="left" w:pos="426"/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Рабочая программа согласно Учебному плану школы рассчитана на 33 часа в год /1 час в неделю</w:t>
      </w:r>
    </w:p>
    <w:p w:rsidR="00672C8F" w:rsidRDefault="00672C8F" w:rsidP="00CF5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Целью изучения курса является:</w:t>
      </w: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способности к эмоционально-ценностному восприятию произведений изобразительного искусства, выражению в творческих работах своего отношения к окружающему миру.</w:t>
      </w: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 курса:</w:t>
      </w: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-познакомить учащихся с такими видами изобразительного искусства как графика, живопись, скульптура, декоративно-прикладное искусство, с их особенностями, художественными материалами  и с некоторыми техниками и приемами создания произведений в этих видах искусства.</w:t>
      </w: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-познакомить учащихся с жанрами пейзажа и натюрморта, с некоторыми произведениями выдающихся художников, работавших в этих жанрах.</w:t>
      </w: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-познакомить с хохломской росписью по дереву и каргопольской игрушкой.</w:t>
      </w: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-познакомить с теплыми и холодными цветами и научить их различать.</w:t>
      </w: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-познакомить с одним из выдающихся музеев России – Третьяковской галереей и некоторыми картинами русских художников, представленных в музее.</w:t>
      </w: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-способствовать обогащению опыта восприятия произведений искусства, их оценки.</w:t>
      </w: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tabs>
          <w:tab w:val="left" w:pos="92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 освоения курса: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Учащийся научится: </w:t>
      </w:r>
    </w:p>
    <w:p w:rsidR="00672C8F" w:rsidRDefault="00672C8F" w:rsidP="00CF540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 познавательной сфере – понимать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характеризовать их специфику; </w:t>
      </w:r>
    </w:p>
    <w:p w:rsidR="00672C8F" w:rsidRDefault="00672C8F" w:rsidP="00CF540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ценностно-эстетической сфере – уметь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</w:t>
      </w:r>
    </w:p>
    <w:p w:rsidR="00672C8F" w:rsidRDefault="00672C8F" w:rsidP="00CF540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коммуникативной сфере – уметь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672C8F" w:rsidRDefault="00672C8F" w:rsidP="00CF540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трудовой сфере – уметь использовать различные материалы и средства художественной выразительности для передачи замысла в собственной художественной деятельности;</w:t>
      </w: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672C8F" w:rsidRDefault="00672C8F" w:rsidP="00CF5403">
      <w:pPr>
        <w:pStyle w:val="21"/>
        <w:numPr>
          <w:ilvl w:val="0"/>
          <w:numId w:val="2"/>
        </w:numPr>
        <w:spacing w:line="240" w:lineRule="auto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видеть, чувствовать и изображать красоту и раз</w:t>
      </w:r>
      <w:r>
        <w:rPr>
          <w:sz w:val="24"/>
          <w:szCs w:val="24"/>
        </w:rPr>
        <w:t>нообразие природы, человека, зданий, предметов;</w:t>
      </w:r>
    </w:p>
    <w:p w:rsidR="00672C8F" w:rsidRDefault="00672C8F" w:rsidP="00CF5403">
      <w:pPr>
        <w:pStyle w:val="21"/>
        <w:numPr>
          <w:ilvl w:val="0"/>
          <w:numId w:val="2"/>
        </w:numPr>
        <w:spacing w:line="240" w:lineRule="auto"/>
        <w:jc w:val="left"/>
        <w:rPr>
          <w:spacing w:val="2"/>
          <w:sz w:val="24"/>
          <w:szCs w:val="24"/>
        </w:rPr>
      </w:pPr>
      <w:r>
        <w:rPr>
          <w:spacing w:val="4"/>
          <w:sz w:val="24"/>
          <w:szCs w:val="24"/>
        </w:rPr>
        <w:t xml:space="preserve">понимать и передавать в художественной работе </w:t>
      </w:r>
      <w:r>
        <w:rPr>
          <w:spacing w:val="2"/>
          <w:sz w:val="24"/>
          <w:szCs w:val="24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672C8F" w:rsidRDefault="00672C8F" w:rsidP="00CF5403">
      <w:pPr>
        <w:pStyle w:val="21"/>
        <w:numPr>
          <w:ilvl w:val="0"/>
          <w:numId w:val="2"/>
        </w:numPr>
        <w:spacing w:line="240" w:lineRule="auto"/>
        <w:jc w:val="left"/>
        <w:rPr>
          <w:sz w:val="24"/>
          <w:szCs w:val="24"/>
        </w:rPr>
      </w:pPr>
      <w:r>
        <w:rPr>
          <w:spacing w:val="2"/>
          <w:sz w:val="24"/>
          <w:szCs w:val="24"/>
        </w:rPr>
        <w:t>изображать пейзажи, натюрморты, портреты, вы</w:t>
      </w:r>
      <w:r>
        <w:rPr>
          <w:sz w:val="24"/>
          <w:szCs w:val="24"/>
        </w:rPr>
        <w:t>ражая своё отношение к ним;</w:t>
      </w:r>
    </w:p>
    <w:p w:rsidR="00672C8F" w:rsidRDefault="00672C8F" w:rsidP="00CF5403">
      <w:pPr>
        <w:pStyle w:val="21"/>
        <w:numPr>
          <w:ilvl w:val="0"/>
          <w:numId w:val="2"/>
        </w:numPr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672C8F" w:rsidRDefault="00672C8F" w:rsidP="00CF54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Содержание курса, формы организации, основные виды учебной деятельности</w:t>
      </w:r>
    </w:p>
    <w:p w:rsidR="00672C8F" w:rsidRDefault="00672C8F" w:rsidP="00CF54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85"/>
        <w:gridCol w:w="2410"/>
        <w:gridCol w:w="4076"/>
      </w:tblGrid>
      <w:tr w:rsidR="00672C8F">
        <w:tc>
          <w:tcPr>
            <w:tcW w:w="3085" w:type="dxa"/>
          </w:tcPr>
          <w:p w:rsidR="00672C8F" w:rsidRPr="00324B8D" w:rsidRDefault="00672C8F" w:rsidP="00324B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курса</w:t>
            </w:r>
          </w:p>
        </w:tc>
        <w:tc>
          <w:tcPr>
            <w:tcW w:w="2410" w:type="dxa"/>
          </w:tcPr>
          <w:p w:rsidR="00672C8F" w:rsidRPr="00324B8D" w:rsidRDefault="00672C8F" w:rsidP="00324B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Формы организации</w:t>
            </w:r>
          </w:p>
        </w:tc>
        <w:tc>
          <w:tcPr>
            <w:tcW w:w="4076" w:type="dxa"/>
          </w:tcPr>
          <w:p w:rsidR="00672C8F" w:rsidRPr="00324B8D" w:rsidRDefault="00672C8F" w:rsidP="00324B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Основные виды учебной деятельности</w:t>
            </w:r>
          </w:p>
        </w:tc>
      </w:tr>
      <w:tr w:rsidR="00672C8F">
        <w:tc>
          <w:tcPr>
            <w:tcW w:w="3085" w:type="dxa"/>
          </w:tcPr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Тема </w:t>
            </w: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1.  Восхитись красотой нарядной осени (9 ч.</w:t>
            </w: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 Живая природа. Наблюдение природы и природных явлений, различение их характера и эмоциональных состояний.  Наблюдение и зарисовка разнообразных декоративных форм в природе. Пейзаж в живописи. Наблюдение за природными явлениями и перенос впечатлений в  художественную форму. О чём говорит искусство. Декоративная композиция. Стилизация природных форм в декоративные. Натюрморт. Орнамент народов России. Ритмы травяного хохломского узора. Изовикторина. Наш проект.</w:t>
            </w:r>
          </w:p>
        </w:tc>
        <w:tc>
          <w:tcPr>
            <w:tcW w:w="2410" w:type="dxa"/>
          </w:tcPr>
          <w:p w:rsidR="00672C8F" w:rsidRPr="00324B8D" w:rsidRDefault="00672C8F" w:rsidP="00324B8D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</w:rPr>
            </w:pPr>
            <w:r w:rsidRPr="00324B8D">
              <w:rPr>
                <w:sz w:val="24"/>
                <w:szCs w:val="24"/>
                <w:shd w:val="clear" w:color="auto" w:fill="FFFFFF"/>
              </w:rPr>
              <w:t>парная, групповая,  коллективная, индивидуально – обособленная, самостоятельная работа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076" w:type="dxa"/>
          </w:tcPr>
          <w:p w:rsidR="00672C8F" w:rsidRPr="00324B8D" w:rsidRDefault="00672C8F" w:rsidP="00324B8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Объяснение смысла понятий изобразительное  искусство, живопись, пейзаж, художественный образ.</w:t>
            </w:r>
          </w:p>
          <w:p w:rsidR="00672C8F" w:rsidRPr="00324B8D" w:rsidRDefault="00672C8F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Выполнение упражнения: работа кистью, акварелью или гуашью.</w:t>
            </w:r>
          </w:p>
          <w:p w:rsidR="00672C8F" w:rsidRPr="00324B8D" w:rsidRDefault="00672C8F" w:rsidP="00324B8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Объяснение значения новых понятий композиция, аппликация, коллаж.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Объяснение смысла понятий живопись и декоративно-прикладное и народное искусство</w:t>
            </w:r>
          </w:p>
          <w:p w:rsidR="00672C8F" w:rsidRPr="00324B8D" w:rsidRDefault="00672C8F" w:rsidP="00324B8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Рассматривание изображения знаков солнца, земли, зерен, находить знаки-символы.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c>
          <w:tcPr>
            <w:tcW w:w="3085" w:type="dxa"/>
          </w:tcPr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Тема </w:t>
            </w: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2. Любуйся узорами красавицы зимы (6 ч.) </w:t>
            </w: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Развитие представлений о форме, цвете, композиции в декоративно-прикладном искусстве. Знакомство с происхождением народного искусства. Пейзажи родной природы. Орнамент народов России. Роль белой и чёрной красок в эмоциональном звучании и выразительности образа. Многообразие линий (тонкие, толстые, прямые, волнистые, плавные, острые, закруглённые спиралью, летящие). Пейзаж в графике. Вологодские кружева. Декоративная композиция. Изовикторина. Наш проект. </w:t>
            </w:r>
          </w:p>
        </w:tc>
        <w:tc>
          <w:tcPr>
            <w:tcW w:w="2410" w:type="dxa"/>
          </w:tcPr>
          <w:p w:rsidR="00672C8F" w:rsidRPr="00324B8D" w:rsidRDefault="00672C8F" w:rsidP="00324B8D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</w:rPr>
            </w:pPr>
            <w:r w:rsidRPr="00324B8D">
              <w:rPr>
                <w:sz w:val="24"/>
                <w:szCs w:val="24"/>
                <w:shd w:val="clear" w:color="auto" w:fill="FFFFFF"/>
              </w:rPr>
              <w:t>парная, групповая,  коллективная, индивидуально – обособленная, самостоятельная работа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076" w:type="dxa"/>
          </w:tcPr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Слушание объяснений учителя.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Слушание и анализ выступлений своих товарищей.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работа с учебником.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Наблюдение за демонстрациями учителя.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Просмотр учебных фильмов.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Объяснение наблюдаемых явлений.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Сравнивание произведения разных художников-графиков, умение находить сходство и различие в изображении зимней природы</w:t>
            </w:r>
          </w:p>
          <w:p w:rsidR="00672C8F" w:rsidRPr="00324B8D" w:rsidRDefault="00672C8F" w:rsidP="00324B8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Определение места игрушек в композиции, расположение их в изображении на плоскости.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Решение,  какие предметы войдут в собственную композицию и как их расположить, чередовать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672C8F">
        <w:tc>
          <w:tcPr>
            <w:tcW w:w="3085" w:type="dxa"/>
          </w:tcPr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Тема </w:t>
            </w:r>
            <w:r w:rsidRPr="00324B8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3. Радуйся многоцветью весны и лета (18 ч.) </w:t>
            </w: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Красота и гармония общения в искусстве как отражение внутреннего мира человека.  Представления народа о мужской красоте, отражённые в изобразительном искусстве, сказках, песнях. Декоративная композиция. Сюжетная композиция. Образ богатыря. Русская глиняная игрушка. Народный костюм. Весенний пейзаж. Образ дерева в искусстве. Образ сказочного героя. Цвет и оттенки, основные и составные холодные цвета. Все цвета дружат. Пейзаж в живописи. Сокровища России: музеи. Изовикторина. Наш проект. </w:t>
            </w:r>
          </w:p>
        </w:tc>
        <w:tc>
          <w:tcPr>
            <w:tcW w:w="2410" w:type="dxa"/>
          </w:tcPr>
          <w:p w:rsidR="00672C8F" w:rsidRPr="00324B8D" w:rsidRDefault="00672C8F" w:rsidP="00324B8D">
            <w:pPr>
              <w:pStyle w:val="Bodytext60"/>
              <w:shd w:val="clear" w:color="auto" w:fill="auto"/>
              <w:tabs>
                <w:tab w:val="left" w:leader="underscore" w:pos="9429"/>
              </w:tabs>
              <w:spacing w:before="0" w:line="240" w:lineRule="auto"/>
              <w:ind w:firstLine="0"/>
              <w:rPr>
                <w:sz w:val="24"/>
                <w:szCs w:val="24"/>
                <w:shd w:val="clear" w:color="auto" w:fill="FFFFFF"/>
              </w:rPr>
            </w:pPr>
            <w:r w:rsidRPr="00324B8D">
              <w:rPr>
                <w:sz w:val="24"/>
                <w:szCs w:val="24"/>
                <w:shd w:val="clear" w:color="auto" w:fill="FFFFFF"/>
              </w:rPr>
              <w:t>парная, групповая,  коллективная, индивидуально – обособленная, самостоятельная работа</w:t>
            </w:r>
          </w:p>
          <w:p w:rsidR="00672C8F" w:rsidRPr="00324B8D" w:rsidRDefault="00672C8F" w:rsidP="00324B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076" w:type="dxa"/>
          </w:tcPr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Анализ постройки по размеру по составу объемов, по материалу, цвету</w:t>
            </w:r>
          </w:p>
          <w:p w:rsidR="00672C8F" w:rsidRPr="00324B8D" w:rsidRDefault="00672C8F" w:rsidP="00324B8D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Объяснение смысла понятия сюжет.</w:t>
            </w:r>
          </w:p>
          <w:p w:rsidR="00672C8F" w:rsidRPr="00324B8D" w:rsidRDefault="00672C8F" w:rsidP="00324B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Изображение человека в движении согласно замыслу</w:t>
            </w:r>
          </w:p>
          <w:p w:rsidR="00672C8F" w:rsidRPr="00324B8D" w:rsidRDefault="00672C8F" w:rsidP="00324B8D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</w:rPr>
              <w:t>Рисование по памяти.</w:t>
            </w:r>
          </w:p>
          <w:p w:rsidR="00672C8F" w:rsidRPr="00324B8D" w:rsidRDefault="00672C8F" w:rsidP="00324B8D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</w:rPr>
              <w:t>Сочинение своей декоративной композиции про весну на листе белой или цветной бумаги.</w:t>
            </w:r>
          </w:p>
          <w:p w:rsidR="00672C8F" w:rsidRPr="00324B8D" w:rsidRDefault="00672C8F" w:rsidP="00324B8D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B8D">
              <w:rPr>
                <w:rFonts w:ascii="Times New Roman" w:hAnsi="Times New Roman" w:cs="Times New Roman"/>
                <w:sz w:val="24"/>
                <w:szCs w:val="24"/>
              </w:rPr>
              <w:t>Исследование возможности цвета: смешивать на палитре белую гуашь с красками других цветов с целью получения различных оттенков определенного цвета.</w:t>
            </w:r>
          </w:p>
        </w:tc>
      </w:tr>
    </w:tbl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Календарно – тематическое планирование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Pr="00A7381A" w:rsidRDefault="00672C8F" w:rsidP="00A7381A">
      <w:pPr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7381A">
        <w:rPr>
          <w:rFonts w:ascii="Times New Roman" w:hAnsi="Times New Roman" w:cs="Times New Roman"/>
          <w:sz w:val="24"/>
          <w:szCs w:val="24"/>
          <w:lang w:eastAsia="en-US"/>
        </w:rPr>
        <w:t>(Учебник: Т.Я. Шпикалова, Л.В. Ершова. Изобразительное искусство. 1класс.  М.: «Просвещение», 2012г.)</w:t>
      </w:r>
      <w:bookmarkStart w:id="0" w:name="_GoBack"/>
      <w:bookmarkEnd w:id="0"/>
    </w:p>
    <w:tbl>
      <w:tblPr>
        <w:tblW w:w="9960" w:type="dxa"/>
        <w:tblInd w:w="-106" w:type="dxa"/>
        <w:tblLayout w:type="fixed"/>
        <w:tblLook w:val="00A0"/>
      </w:tblPr>
      <w:tblGrid>
        <w:gridCol w:w="1102"/>
        <w:gridCol w:w="4537"/>
        <w:gridCol w:w="1309"/>
        <w:gridCol w:w="1276"/>
        <w:gridCol w:w="1736"/>
      </w:tblGrid>
      <w:tr w:rsidR="00672C8F">
        <w:trPr>
          <w:trHeight w:val="300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№</w:t>
            </w:r>
          </w:p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урока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2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1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Примечание</w:t>
            </w:r>
          </w:p>
        </w:tc>
      </w:tr>
      <w:tr w:rsidR="00672C8F">
        <w:trPr>
          <w:trHeight w:val="271"/>
        </w:trPr>
        <w:tc>
          <w:tcPr>
            <w:tcW w:w="9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2C8F" w:rsidRDefault="00672C8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2C8F" w:rsidRDefault="00672C8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факт</w:t>
            </w:r>
          </w:p>
        </w:tc>
        <w:tc>
          <w:tcPr>
            <w:tcW w:w="1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2C8F" w:rsidRDefault="00672C8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271"/>
        </w:trPr>
        <w:tc>
          <w:tcPr>
            <w:tcW w:w="99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1.  Восхитись красотой нарядной осени (9 ч.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Какого цвета осень. Живая природа: цвет. Пейзаж в живописи.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Наблюдение и зарисовка разнообразных декоративных форм в природе. Твой   осенний   букет.   Декоративная композиция.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Красота пейзажей родной природы. Осенние перемены в природе.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Наблюдение за природными явлениями и перенос впечатлений в  художественную форму. В сентябре у рябины именины.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Разнообразие форм предметного мира и передача на плоскости. Щедрая осень.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Истоки декоративно-прикладного искусства и его роль в жизни человека. В гостях у мастера С. Веселова.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Стилизация природных форм в декоративные. Золотые травы России.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Особая роль ритма в декоративно-прикладном искусстве. Элементы узоров хохломской росписи.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Развитие представлений о форме, цвете, композиции в декоративно-прикладном искусстве. О чем поведал Каргопольский узор.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99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2. Любуйся узорами красавицы зимы (6 ч.)</w:t>
            </w: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гостях у народной мастерицы У. Бабкиной.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Пейзажи родной природы. Зимнее дерево.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 w:rsidP="00CF5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Роль белой и чёрной красок в эмоциональном звучании и выразительности образа. Зимний пейзаж: день и ночь.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before="96" w:after="0" w:line="240" w:lineRule="auto"/>
              <w:rPr>
                <w:rFonts w:ascii="Times New Roman" w:hAnsi="Times New Roman" w:cs="Times New Roman"/>
                <w:sz w:val="24"/>
                <w:szCs w:val="24"/>
                <w:highlight w:val="white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white"/>
                <w:lang w:eastAsia="en-US"/>
              </w:rPr>
              <w:t xml:space="preserve">Многообразие линий (тонкие, толстые, прямые, волнистые, плавные, острые, закруглённые спиралью, летящие). </w:t>
            </w:r>
          </w:p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Белоснежные узоры.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Практическое овладение основами цветоведения. Цвета радуги в Новогодних игрушках.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Наши достижения.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 w:rsidP="00CF5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99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3. Радуйся многоцветью весны и лета (18 ч.)</w:t>
            </w: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Природные формы. По следам зимней сказки. Декоративная композиция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Красота и гармония общения в искусстве как отражение внутреннего мира человека. Зимние забавы.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29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Защитники земли Русской.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19.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Знакомство с природным пространством разных народов. Открой секреты Дымки.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Открой секреты Дымки. Русская глиняная игрушка.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Формирование представлений о национальной культуре. Краски природы в наряде русской красавицы.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Передача настроения, впечатления в цветовых композициях. Вешние воды. Весенний пейзаж: цвет.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9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Эмоциональная оценка шедевров русского художника  А. Саврасова. Птицы – вестники весны.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 Лукоморья дуб зеленый. Образ дерева в искусстве.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 неразлучности доброты, красоты и фантазии. Образ сказочного героя.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Красуйся, Красота, по цветам лазоревым.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52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Теплые и холодные, основные и дополнительные цвета. Смешение цветов.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37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царстве радуги-дуги. Узнай, как все цвета дружат.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24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29.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Какого цвета страна родная. Пейзаж в живописи.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Наши достижения. Я знаю. Я могу. Наши проекты «Весенняя ярмарка», «Город мастеров»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 лета.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Контрольная работа для промежуточной  аттестации. Разноуровневый тест.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72C8F">
        <w:trPr>
          <w:trHeight w:val="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33.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над ошибками. Обобщающий урок. Викторина.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2C8F" w:rsidRDefault="00672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72C8F" w:rsidRDefault="00672C8F" w:rsidP="00CF540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Промежуточная аттестационная работа (демоверсия)</w:t>
      </w:r>
    </w:p>
    <w:p w:rsidR="00672C8F" w:rsidRDefault="00672C8F" w:rsidP="00CF5403">
      <w:pPr>
        <w:tabs>
          <w:tab w:val="left" w:pos="297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Промежуточная аттестация для учащихся, освоивших курс изобразительного искусства за 1 класс, проводится в форме разноуровневого теста.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pStyle w:val="NoSpacing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Контрольная работа для промежуточной аттестации.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Фамилия___________  Имя_______________________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Основная часть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1.Назови цвета радуги.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Какая группа цветов основная: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синий, оранжевый, бежевый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синий, красный, жёлтый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д) оранжевый, фиолетовый, голубой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Красный + синий =____________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Синий + жёлтый =_______________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Красный + жёлтый =_____________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4.Перечисли: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Тёплые цвета____________________________________________________________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холодные цвета __________________________________________________________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Что такое цветовой круг.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расположение цветов по порядку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размещение кисточек.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смешение красок.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Дополнительная часть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/>
          <w:bCs/>
          <w:sz w:val="24"/>
          <w:szCs w:val="24"/>
        </w:rPr>
        <w:t>. Как называется картина, на которой изображается природа?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/>
          <w:bCs/>
          <w:sz w:val="24"/>
          <w:szCs w:val="24"/>
        </w:rPr>
        <w:t>.Изображение лица человека это________________________________________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/>
          <w:bCs/>
          <w:sz w:val="24"/>
          <w:szCs w:val="24"/>
        </w:rPr>
        <w:t>.Найдите соответствие: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1.Изображение человека </w:t>
      </w:r>
      <w:r>
        <w:rPr>
          <w:rFonts w:ascii="Times New Roman" w:hAnsi="Times New Roman" w:cs="Times New Roman"/>
          <w:sz w:val="24"/>
          <w:szCs w:val="24"/>
          <w:lang w:val="en-US"/>
        </w:rPr>
        <w:t>                </w:t>
      </w:r>
      <w:r>
        <w:rPr>
          <w:rFonts w:ascii="Times New Roman" w:hAnsi="Times New Roman" w:cs="Times New Roman"/>
          <w:sz w:val="24"/>
          <w:szCs w:val="24"/>
        </w:rPr>
        <w:t>Архитектура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2.Изображение природы </w:t>
      </w:r>
      <w:r>
        <w:rPr>
          <w:rFonts w:ascii="Times New Roman" w:hAnsi="Times New Roman" w:cs="Times New Roman"/>
          <w:sz w:val="24"/>
          <w:szCs w:val="24"/>
          <w:lang w:val="en-US"/>
        </w:rPr>
        <w:t>                </w:t>
      </w:r>
      <w:r>
        <w:rPr>
          <w:rFonts w:ascii="Times New Roman" w:hAnsi="Times New Roman" w:cs="Times New Roman"/>
          <w:sz w:val="24"/>
          <w:szCs w:val="24"/>
        </w:rPr>
        <w:t>Натюрморт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3.Проекты зданий </w:t>
      </w:r>
      <w:r>
        <w:rPr>
          <w:rFonts w:ascii="Times New Roman" w:hAnsi="Times New Roman" w:cs="Times New Roman"/>
          <w:sz w:val="24"/>
          <w:szCs w:val="24"/>
          <w:lang w:val="en-US"/>
        </w:rPr>
        <w:t>                      </w:t>
      </w:r>
      <w:r>
        <w:rPr>
          <w:rFonts w:ascii="Times New Roman" w:hAnsi="Times New Roman" w:cs="Times New Roman"/>
          <w:sz w:val="24"/>
          <w:szCs w:val="24"/>
        </w:rPr>
        <w:t>Портрет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4.Изображение «неживой природы» </w:t>
      </w:r>
      <w:r>
        <w:rPr>
          <w:rFonts w:ascii="Times New Roman" w:hAnsi="Times New Roman" w:cs="Times New Roman"/>
          <w:sz w:val="24"/>
          <w:szCs w:val="24"/>
          <w:lang w:val="en-US"/>
        </w:rPr>
        <w:t>      </w:t>
      </w:r>
      <w:r>
        <w:rPr>
          <w:rFonts w:ascii="Times New Roman" w:hAnsi="Times New Roman" w:cs="Times New Roman"/>
          <w:sz w:val="24"/>
          <w:szCs w:val="24"/>
        </w:rPr>
        <w:t>Пейзаж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5.Украшение предметов </w:t>
      </w:r>
      <w:r>
        <w:rPr>
          <w:rFonts w:ascii="Times New Roman" w:hAnsi="Times New Roman" w:cs="Times New Roman"/>
          <w:sz w:val="24"/>
          <w:szCs w:val="24"/>
          <w:lang w:val="en-US"/>
        </w:rPr>
        <w:t>              </w:t>
      </w:r>
      <w:r>
        <w:rPr>
          <w:rFonts w:ascii="Times New Roman" w:hAnsi="Times New Roman" w:cs="Times New Roman"/>
          <w:sz w:val="24"/>
          <w:szCs w:val="24"/>
        </w:rPr>
        <w:t>Скульптура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6.Лепка человека и животных </w:t>
      </w:r>
      <w:r>
        <w:rPr>
          <w:rFonts w:ascii="Times New Roman" w:hAnsi="Times New Roman" w:cs="Times New Roman"/>
          <w:sz w:val="24"/>
          <w:szCs w:val="24"/>
          <w:lang w:val="en-US"/>
        </w:rPr>
        <w:t>            </w:t>
      </w:r>
      <w:r>
        <w:rPr>
          <w:rFonts w:ascii="Times New Roman" w:hAnsi="Times New Roman" w:cs="Times New Roman"/>
          <w:sz w:val="24"/>
          <w:szCs w:val="24"/>
        </w:rPr>
        <w:t>Дизайн (декор)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Критерии оценивания промежуточной аттестационной работы: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Каждый правильный ответ оценивается в 1балл.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В -  7-8 баллов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С -  5-6 баллов</w:t>
      </w:r>
    </w:p>
    <w:p w:rsidR="00672C8F" w:rsidRDefault="00672C8F" w:rsidP="00CF54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Н  - 3-4 балла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 w:rsidP="00CF54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Перечень литературы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Литература для учителя: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Т.Я.Шпикалова, Л.В.Ершова. Изобразительное искусство: Учебник для 1 класса: В 1 ч;  Рос.акад. наук, Рос. акад. образования, из – во «Просвещение» -М. : Просвещение, 2012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2.Т.Я.Шпикалова, Л.В.Ершова. Методическое пособие с поурочными разработками к курсу «Изобразительное искусство» 1класс;   Рос.акад. наук, Рос. акад. образования, из – во «Просвещение» -М. : Просвещение, 2012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 Электронные ресурсы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history="1"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</w:t>
        </w:r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://1-4.</w:t>
        </w:r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prosv</w:t>
        </w:r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.</w:t>
        </w:r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</w:hyperlink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http</w:t>
        </w:r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://</w:t>
        </w:r>
        <w:r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US"/>
          </w:rPr>
          <w:t>www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openclass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672C8F" w:rsidRDefault="00672C8F" w:rsidP="00CF540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72C8F" w:rsidRDefault="00672C8F">
      <w:pPr>
        <w:rPr>
          <w:rFonts w:cs="Times New Roman"/>
        </w:rPr>
      </w:pPr>
    </w:p>
    <w:sectPr w:rsidR="00672C8F" w:rsidSect="00462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1223030B"/>
    <w:multiLevelType w:val="hybridMultilevel"/>
    <w:tmpl w:val="C138F508"/>
    <w:lvl w:ilvl="0" w:tplc="5814550A">
      <w:start w:val="4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059D"/>
    <w:rsid w:val="00287303"/>
    <w:rsid w:val="00312BC7"/>
    <w:rsid w:val="00324B8D"/>
    <w:rsid w:val="00462D4C"/>
    <w:rsid w:val="005A059D"/>
    <w:rsid w:val="0060029E"/>
    <w:rsid w:val="00626F89"/>
    <w:rsid w:val="00672C8F"/>
    <w:rsid w:val="007948BD"/>
    <w:rsid w:val="008567B4"/>
    <w:rsid w:val="00A7381A"/>
    <w:rsid w:val="00AF7A97"/>
    <w:rsid w:val="00CF5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403"/>
    <w:pPr>
      <w:spacing w:after="200" w:line="276" w:lineRule="auto"/>
    </w:pPr>
    <w:rPr>
      <w:rFonts w:eastAsia="Times New Roman"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CF5403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CF5403"/>
    <w:rPr>
      <w:rFonts w:eastAsia="Times New Roman"/>
      <w:sz w:val="22"/>
      <w:szCs w:val="22"/>
      <w:lang w:val="ru-RU" w:eastAsia="ru-RU"/>
    </w:rPr>
  </w:style>
  <w:style w:type="paragraph" w:styleId="NoSpacing">
    <w:name w:val="No Spacing"/>
    <w:link w:val="NoSpacingChar"/>
    <w:uiPriority w:val="99"/>
    <w:qFormat/>
    <w:rsid w:val="00CF5403"/>
    <w:rPr>
      <w:rFonts w:eastAsia="Times New Roman" w:cs="Calibri"/>
    </w:rPr>
  </w:style>
  <w:style w:type="paragraph" w:styleId="ListParagraph">
    <w:name w:val="List Paragraph"/>
    <w:basedOn w:val="Normal"/>
    <w:uiPriority w:val="99"/>
    <w:qFormat/>
    <w:rsid w:val="00CF5403"/>
    <w:pPr>
      <w:ind w:left="720"/>
    </w:pPr>
    <w:rPr>
      <w:rFonts w:eastAsia="Calibri"/>
      <w:lang w:eastAsia="en-US"/>
    </w:rPr>
  </w:style>
  <w:style w:type="paragraph" w:customStyle="1" w:styleId="21">
    <w:name w:val="Средняя сетка 21"/>
    <w:basedOn w:val="Normal"/>
    <w:uiPriority w:val="99"/>
    <w:rsid w:val="00CF5403"/>
    <w:pPr>
      <w:numPr>
        <w:numId w:val="1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</w:rPr>
  </w:style>
  <w:style w:type="character" w:customStyle="1" w:styleId="Bodytext6">
    <w:name w:val="Body text (6)_"/>
    <w:basedOn w:val="DefaultParagraphFont"/>
    <w:link w:val="Bodytext60"/>
    <w:uiPriority w:val="99"/>
    <w:locked/>
    <w:rsid w:val="00CF5403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Bodytext60">
    <w:name w:val="Body text (6)"/>
    <w:basedOn w:val="Normal"/>
    <w:link w:val="Bodytext6"/>
    <w:uiPriority w:val="99"/>
    <w:rsid w:val="00CF5403"/>
    <w:pPr>
      <w:shd w:val="clear" w:color="auto" w:fill="FFFFFF"/>
      <w:spacing w:before="660" w:after="0" w:line="326" w:lineRule="exact"/>
      <w:ind w:firstLine="2680"/>
    </w:pPr>
    <w:rPr>
      <w:rFonts w:ascii="Times New Roman" w:hAnsi="Times New Roman" w:cs="Times New Roman"/>
      <w:sz w:val="27"/>
      <w:szCs w:val="27"/>
      <w:lang w:eastAsia="en-US"/>
    </w:rPr>
  </w:style>
  <w:style w:type="table" w:styleId="TableGrid">
    <w:name w:val="Table Grid"/>
    <w:basedOn w:val="TableNormal"/>
    <w:uiPriority w:val="99"/>
    <w:rsid w:val="00CF5403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38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-4.prosv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8</Pages>
  <Words>1667</Words>
  <Characters>9503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5</cp:revision>
  <dcterms:created xsi:type="dcterms:W3CDTF">2021-03-15T17:20:00Z</dcterms:created>
  <dcterms:modified xsi:type="dcterms:W3CDTF">2021-03-16T08:00:00Z</dcterms:modified>
</cp:coreProperties>
</file>